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78B" w:rsidRDefault="00E6578B" w:rsidP="00E6578B">
      <w:pPr>
        <w:spacing w:after="240"/>
      </w:pPr>
      <w:r>
        <w:rPr>
          <w:color w:val="1F497D"/>
          <w:sz w:val="4"/>
          <w:szCs w:val="4"/>
        </w:rPr>
        <w:br/>
      </w:r>
      <w:r>
        <w:rPr>
          <w:noProof/>
        </w:rPr>
        <w:drawing>
          <wp:anchor distT="0" distB="0" distL="114300" distR="114300" simplePos="0" relativeHeight="251659264" behindDoc="1" locked="0" layoutInCell="1" allowOverlap="0" wp14:anchorId="15C7E966" wp14:editId="3151B9E2">
            <wp:simplePos x="0" y="0"/>
            <wp:positionH relativeFrom="column">
              <wp:align>right</wp:align>
            </wp:positionH>
            <wp:positionV relativeFrom="line">
              <wp:posOffset>-104140</wp:posOffset>
            </wp:positionV>
            <wp:extent cx="2404745" cy="1586865"/>
            <wp:effectExtent l="0" t="0" r="0" b="0"/>
            <wp:wrapSquare wrapText="bothSides"/>
            <wp:docPr id="1" name="Pictur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158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7F7F7F"/>
          <w:lang w:eastAsia="ar-SA"/>
        </w:rPr>
        <w:t>September 6, 2016  </w:t>
      </w:r>
    </w:p>
    <w:p w:rsidR="00E6578B" w:rsidRDefault="00E6578B" w:rsidP="00E6578B">
      <w:pPr>
        <w:rPr>
          <w:rFonts w:ascii="Arial" w:hAnsi="Arial" w:cs="Arial"/>
          <w:b/>
          <w:bCs/>
          <w:color w:val="0075BE"/>
          <w:sz w:val="28"/>
          <w:szCs w:val="28"/>
          <w:lang w:eastAsia="ar-SA"/>
        </w:rPr>
      </w:pPr>
      <w:r>
        <w:rPr>
          <w:rFonts w:ascii="Arial" w:hAnsi="Arial" w:cs="Arial"/>
          <w:b/>
          <w:bCs/>
          <w:color w:val="0075BE"/>
          <w:sz w:val="28"/>
          <w:szCs w:val="28"/>
          <w:lang w:eastAsia="ar-SA"/>
        </w:rPr>
        <w:t>What’s New?</w:t>
      </w:r>
    </w:p>
    <w:p w:rsidR="00E6578B" w:rsidRDefault="00E6578B" w:rsidP="00E6578B">
      <w:pPr>
        <w:spacing w:after="120"/>
        <w:rPr>
          <w:rFonts w:ascii="Arial" w:hAnsi="Arial" w:cs="Arial"/>
          <w:color w:val="0075BE"/>
          <w:sz w:val="20"/>
          <w:szCs w:val="20"/>
          <w:u w:val="single"/>
          <w:lang w:eastAsia="ar-SA"/>
        </w:rPr>
      </w:pPr>
      <w:r>
        <w:rPr>
          <w:rFonts w:ascii="Arial" w:hAnsi="Arial" w:cs="Arial"/>
          <w:i/>
          <w:iCs/>
          <w:sz w:val="20"/>
          <w:szCs w:val="20"/>
          <w:lang w:eastAsia="ar-SA"/>
        </w:rPr>
        <w:t>What’s New?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eastAsia="ar-SA"/>
        </w:rPr>
        <w:t>is</w:t>
      </w:r>
      <w:proofErr w:type="gramEnd"/>
      <w:r>
        <w:rPr>
          <w:rFonts w:ascii="Arial" w:hAnsi="Arial" w:cs="Arial"/>
          <w:sz w:val="20"/>
          <w:szCs w:val="20"/>
          <w:lang w:eastAsia="ar-SA"/>
        </w:rPr>
        <w:t xml:space="preserve"> a weekly electronic newsletter produced and distributed free of charge to the members and constituents of the American National Standards Institute (ANSI). For a complete listing of ANSI news and events, visit </w:t>
      </w:r>
      <w:hyperlink r:id="rId7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ANSI Online. &gt;&gt;&gt;</w:t>
        </w:r>
      </w:hyperlink>
    </w:p>
    <w:p w:rsidR="00E6578B" w:rsidRDefault="00E6578B" w:rsidP="00E6578B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5" style="width:468pt;height:1.5pt" o:hralign="center" o:hrstd="t" o:hrnoshade="t" o:hr="t" fillcolor="#bfbfbf" stroked="f"/>
        </w:pict>
      </w:r>
    </w:p>
    <w:p w:rsidR="00E6578B" w:rsidRDefault="00E6578B" w:rsidP="00E6578B">
      <w:pPr>
        <w:jc w:val="center"/>
        <w:rPr>
          <w:rFonts w:ascii="Arial" w:hAnsi="Arial" w:cs="Arial"/>
          <w:sz w:val="20"/>
          <w:szCs w:val="20"/>
          <w:lang w:eastAsia="ar-SA"/>
        </w:rPr>
      </w:pPr>
    </w:p>
    <w:p w:rsidR="00E6578B" w:rsidRDefault="00E6578B" w:rsidP="00E6578B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 xml:space="preserve">HEADLINES                                                                                  </w:t>
      </w:r>
    </w:p>
    <w:p w:rsidR="00E6578B" w:rsidRDefault="00E6578B" w:rsidP="00E6578B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Get caught up on the latest news from ANSI… </w:t>
      </w:r>
    </w:p>
    <w:p w:rsidR="00E6578B" w:rsidRDefault="00E6578B" w:rsidP="00E6578B"/>
    <w:p w:rsidR="00E6578B" w:rsidRDefault="00E6578B" w:rsidP="00E6578B">
      <w:pPr>
        <w:rPr>
          <w:b/>
          <w:bCs/>
          <w:color w:val="0075BE"/>
          <w:u w:val="single"/>
          <w:lang w:eastAsia="ar-SA"/>
        </w:rPr>
      </w:pPr>
      <w:hyperlink r:id="rId8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Registration Reminder: ANSI International Policy Webinar on BREXIT and Its Potential Impact on International and Regional Standardization</w:t>
        </w:r>
      </w:hyperlink>
    </w:p>
    <w:p w:rsidR="00E6578B" w:rsidRDefault="00E6578B" w:rsidP="00E657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D148D4">
        <w:rPr>
          <w:rFonts w:ascii="Arial" w:hAnsi="Arial" w:cs="Arial"/>
          <w:sz w:val="20"/>
          <w:szCs w:val="20"/>
        </w:rPr>
        <w:t>n light of the recent BREXIT referendum in which Britain voted to withdraw from the European Union,</w:t>
      </w:r>
      <w:r>
        <w:rPr>
          <w:rFonts w:ascii="Arial" w:hAnsi="Arial" w:cs="Arial"/>
          <w:sz w:val="20"/>
          <w:szCs w:val="20"/>
        </w:rPr>
        <w:t xml:space="preserve"> ANSI </w:t>
      </w:r>
      <w:r w:rsidRPr="00D148D4">
        <w:rPr>
          <w:rFonts w:ascii="Arial" w:hAnsi="Arial" w:cs="Arial"/>
          <w:sz w:val="20"/>
          <w:szCs w:val="20"/>
        </w:rPr>
        <w:t>will host an international policy webinar on Friday, September 2</w:t>
      </w:r>
      <w:r>
        <w:rPr>
          <w:rFonts w:ascii="Arial" w:hAnsi="Arial" w:cs="Arial"/>
          <w:sz w:val="20"/>
          <w:szCs w:val="20"/>
        </w:rPr>
        <w:t>3, from 9 a.m. to 10:30 a.m. ET, and will</w:t>
      </w:r>
      <w:r w:rsidRPr="00D148D4">
        <w:rPr>
          <w:rFonts w:ascii="Arial" w:hAnsi="Arial" w:cs="Arial"/>
          <w:sz w:val="20"/>
          <w:szCs w:val="20"/>
        </w:rPr>
        <w:t xml:space="preserve"> highlight </w:t>
      </w:r>
      <w:proofErr w:type="spellStart"/>
      <w:r w:rsidRPr="00D148D4">
        <w:rPr>
          <w:rFonts w:ascii="Arial" w:hAnsi="Arial" w:cs="Arial"/>
          <w:sz w:val="20"/>
          <w:szCs w:val="20"/>
        </w:rPr>
        <w:t>Brexit’s</w:t>
      </w:r>
      <w:proofErr w:type="spellEnd"/>
      <w:r w:rsidRPr="00D148D4">
        <w:rPr>
          <w:rFonts w:ascii="Arial" w:hAnsi="Arial" w:cs="Arial"/>
          <w:sz w:val="20"/>
          <w:szCs w:val="20"/>
        </w:rPr>
        <w:t xml:space="preserve"> impact on international and regional standardization.</w:t>
      </w:r>
      <w:r>
        <w:rPr>
          <w:rFonts w:ascii="Arial" w:hAnsi="Arial" w:cs="Arial"/>
          <w:sz w:val="20"/>
          <w:szCs w:val="20"/>
        </w:rPr>
        <w:t xml:space="preserve"> Free for ANSI members.</w:t>
      </w:r>
    </w:p>
    <w:p w:rsidR="00E6578B" w:rsidRDefault="00E6578B" w:rsidP="00E6578B">
      <w:pPr>
        <w:rPr>
          <w:rFonts w:ascii="Arial" w:hAnsi="Arial" w:cs="Arial"/>
          <w:sz w:val="20"/>
          <w:szCs w:val="20"/>
        </w:rPr>
      </w:pPr>
    </w:p>
    <w:p w:rsidR="00E6578B" w:rsidRDefault="00E6578B" w:rsidP="00E6578B">
      <w:hyperlink r:id="rId9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ANSI Calls on Expert Stakeholders to Participate in ISO Project Committee 305 on Sustainable Non-</w:t>
        </w:r>
        <w:proofErr w:type="spellStart"/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Sewered</w:t>
        </w:r>
        <w:proofErr w:type="spellEnd"/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 Sanitation Systems</w:t>
        </w:r>
      </w:hyperlink>
    </w:p>
    <w:p w:rsidR="00E6578B" w:rsidRDefault="00E6578B" w:rsidP="00E657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ANSI, </w:t>
      </w:r>
      <w:r w:rsidRPr="00D148D4">
        <w:rPr>
          <w:rFonts w:ascii="Arial" w:hAnsi="Arial" w:cs="Arial"/>
          <w:sz w:val="20"/>
          <w:szCs w:val="20"/>
        </w:rPr>
        <w:t>the U.S. member body of</w:t>
      </w:r>
      <w:r>
        <w:rPr>
          <w:rFonts w:ascii="Arial" w:hAnsi="Arial" w:cs="Arial"/>
          <w:sz w:val="20"/>
          <w:szCs w:val="20"/>
        </w:rPr>
        <w:t xml:space="preserve"> ISO</w:t>
      </w:r>
      <w:r w:rsidRPr="00D148D4">
        <w:rPr>
          <w:rFonts w:ascii="Arial" w:hAnsi="Arial" w:cs="Arial"/>
          <w:sz w:val="20"/>
          <w:szCs w:val="20"/>
        </w:rPr>
        <w:t>, encourages stakeholders to participate in the newly formed committee, which currently has 10 participating member countries an</w:t>
      </w:r>
      <w:r>
        <w:rPr>
          <w:rFonts w:ascii="Arial" w:hAnsi="Arial" w:cs="Arial"/>
          <w:sz w:val="20"/>
          <w:szCs w:val="20"/>
        </w:rPr>
        <w:t>d 15 observing member countries. It</w:t>
      </w:r>
      <w:r w:rsidRPr="00D148D4">
        <w:rPr>
          <w:rFonts w:ascii="Arial" w:hAnsi="Arial" w:cs="Arial"/>
          <w:sz w:val="20"/>
          <w:szCs w:val="20"/>
        </w:rPr>
        <w:t xml:space="preserve"> is focused on the development of a new ISO standard for non-</w:t>
      </w:r>
      <w:proofErr w:type="spellStart"/>
      <w:r w:rsidRPr="00D148D4">
        <w:rPr>
          <w:rFonts w:ascii="Arial" w:hAnsi="Arial" w:cs="Arial"/>
          <w:sz w:val="20"/>
          <w:szCs w:val="20"/>
        </w:rPr>
        <w:t>sewered</w:t>
      </w:r>
      <w:proofErr w:type="spellEnd"/>
      <w:r w:rsidRPr="00D148D4">
        <w:rPr>
          <w:rFonts w:ascii="Arial" w:hAnsi="Arial" w:cs="Arial"/>
          <w:sz w:val="20"/>
          <w:szCs w:val="20"/>
        </w:rPr>
        <w:t xml:space="preserve"> sanitation systems, integral to ensure safety aspects of next generation or “reinvented toilets.”</w:t>
      </w:r>
    </w:p>
    <w:p w:rsidR="00E6578B" w:rsidRDefault="00E6578B" w:rsidP="00E6578B">
      <w:pPr>
        <w:rPr>
          <w:rFonts w:ascii="Arial" w:hAnsi="Arial" w:cs="Arial"/>
          <w:sz w:val="20"/>
          <w:szCs w:val="20"/>
        </w:rPr>
      </w:pPr>
    </w:p>
    <w:p w:rsidR="00E6578B" w:rsidRDefault="00E6578B" w:rsidP="00E6578B">
      <w:hyperlink r:id="rId10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International Workshop Agreement on Sustainable Non-</w:t>
        </w:r>
        <w:proofErr w:type="spellStart"/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Sewered</w:t>
        </w:r>
        <w:proofErr w:type="spellEnd"/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 Systems Guides Standards Development for "Next-Generation Toilets"</w:t>
        </w:r>
      </w:hyperlink>
    </w:p>
    <w:p w:rsidR="00E6578B" w:rsidRDefault="00E6578B" w:rsidP="00E6578B">
      <w:pPr>
        <w:rPr>
          <w:rFonts w:ascii="Arial" w:hAnsi="Arial" w:cs="Arial"/>
          <w:sz w:val="20"/>
          <w:szCs w:val="20"/>
        </w:rPr>
      </w:pPr>
      <w:r w:rsidRPr="00D148D4">
        <w:rPr>
          <w:rFonts w:ascii="Arial" w:hAnsi="Arial" w:cs="Arial"/>
          <w:sz w:val="20"/>
          <w:szCs w:val="20"/>
        </w:rPr>
        <w:t>A new International Workshop Agreement (IWA) published by</w:t>
      </w:r>
      <w:r>
        <w:rPr>
          <w:rFonts w:ascii="Arial" w:hAnsi="Arial" w:cs="Arial"/>
          <w:sz w:val="20"/>
          <w:szCs w:val="20"/>
        </w:rPr>
        <w:t xml:space="preserve"> ISO</w:t>
      </w:r>
      <w:r w:rsidRPr="00D148D4">
        <w:rPr>
          <w:rFonts w:ascii="Arial" w:hAnsi="Arial" w:cs="Arial"/>
          <w:sz w:val="20"/>
          <w:szCs w:val="20"/>
        </w:rPr>
        <w:t>, and supported by</w:t>
      </w:r>
      <w:r>
        <w:rPr>
          <w:rFonts w:ascii="Arial" w:hAnsi="Arial" w:cs="Arial"/>
          <w:sz w:val="20"/>
          <w:szCs w:val="20"/>
        </w:rPr>
        <w:t xml:space="preserve"> ANSI</w:t>
      </w:r>
      <w:r w:rsidRPr="00D148D4">
        <w:rPr>
          <w:rFonts w:ascii="Arial" w:hAnsi="Arial" w:cs="Arial"/>
          <w:sz w:val="20"/>
          <w:szCs w:val="20"/>
        </w:rPr>
        <w:t>, will serve as the basis for the development of a new international standard for sustainable non-</w:t>
      </w:r>
      <w:proofErr w:type="spellStart"/>
      <w:r w:rsidRPr="00D148D4">
        <w:rPr>
          <w:rFonts w:ascii="Arial" w:hAnsi="Arial" w:cs="Arial"/>
          <w:sz w:val="20"/>
          <w:szCs w:val="20"/>
        </w:rPr>
        <w:t>sewered</w:t>
      </w:r>
      <w:proofErr w:type="spellEnd"/>
      <w:r w:rsidRPr="00D148D4">
        <w:rPr>
          <w:rFonts w:ascii="Arial" w:hAnsi="Arial" w:cs="Arial"/>
          <w:sz w:val="20"/>
          <w:szCs w:val="20"/>
        </w:rPr>
        <w:t xml:space="preserve"> sanitation systems. The IWA signifies progress to enhance efforts in reducing environmental hazards associated with poor toilet sanitation, while meeting individuals’ he</w:t>
      </w:r>
      <w:r>
        <w:rPr>
          <w:rFonts w:ascii="Arial" w:hAnsi="Arial" w:cs="Arial"/>
          <w:sz w:val="20"/>
          <w:szCs w:val="20"/>
        </w:rPr>
        <w:t>alth and safety needs worldwide.</w:t>
      </w:r>
    </w:p>
    <w:p w:rsidR="00E6578B" w:rsidRDefault="00E6578B" w:rsidP="00E6578B"/>
    <w:p w:rsidR="00E6578B" w:rsidRDefault="00E6578B" w:rsidP="00E6578B">
      <w:hyperlink r:id="rId11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ANSI Participates in Standards Roundtable during the U.S.-India Strategic and Commercial Dialogue</w:t>
        </w:r>
      </w:hyperlink>
    </w:p>
    <w:p w:rsidR="00E6578B" w:rsidRDefault="00E6578B" w:rsidP="00E6578B">
      <w:pPr>
        <w:rPr>
          <w:rFonts w:ascii="Arial" w:hAnsi="Arial" w:cs="Arial"/>
          <w:sz w:val="20"/>
          <w:szCs w:val="20"/>
        </w:rPr>
      </w:pPr>
      <w:r w:rsidRPr="00301835">
        <w:rPr>
          <w:rFonts w:ascii="Arial" w:hAnsi="Arial" w:cs="Arial"/>
          <w:sz w:val="20"/>
          <w:szCs w:val="20"/>
        </w:rPr>
        <w:t>The roundtable was organized by the Confederation of Indian Industry (CII) as part of the second annual Strategic and Commercial Dialogue, which took place in New Delhi</w:t>
      </w:r>
      <w:r>
        <w:rPr>
          <w:rFonts w:ascii="Arial" w:hAnsi="Arial" w:cs="Arial"/>
          <w:sz w:val="20"/>
          <w:szCs w:val="20"/>
        </w:rPr>
        <w:t>,</w:t>
      </w:r>
      <w:r w:rsidRPr="00301835">
        <w:rPr>
          <w:rFonts w:ascii="Arial" w:hAnsi="Arial" w:cs="Arial"/>
          <w:sz w:val="20"/>
          <w:szCs w:val="20"/>
        </w:rPr>
        <w:t xml:space="preserve"> from August 29 to 31.</w:t>
      </w:r>
    </w:p>
    <w:p w:rsidR="00E6578B" w:rsidRDefault="00E6578B" w:rsidP="00E6578B">
      <w:pPr>
        <w:rPr>
          <w:rFonts w:ascii="Arial" w:hAnsi="Arial" w:cs="Arial"/>
          <w:sz w:val="20"/>
          <w:szCs w:val="20"/>
        </w:rPr>
      </w:pPr>
    </w:p>
    <w:p w:rsidR="00E6578B" w:rsidRDefault="00E6578B" w:rsidP="00E6578B">
      <w:hyperlink r:id="rId12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Voluntary Standards Cover the Spectrum: from Shipping Containers to Packaging in Healthcare Settings</w:t>
        </w:r>
      </w:hyperlink>
    </w:p>
    <w:p w:rsidR="00E6578B" w:rsidRDefault="00E6578B" w:rsidP="00E657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D148D4">
        <w:rPr>
          <w:rFonts w:ascii="Arial" w:hAnsi="Arial" w:cs="Arial"/>
          <w:sz w:val="20"/>
          <w:szCs w:val="20"/>
        </w:rPr>
        <w:t>n an effort to communicate the vital role that standards play in daily life,</w:t>
      </w:r>
      <w:r>
        <w:rPr>
          <w:rFonts w:ascii="Arial" w:hAnsi="Arial" w:cs="Arial"/>
          <w:sz w:val="20"/>
          <w:szCs w:val="20"/>
        </w:rPr>
        <w:t xml:space="preserve"> ANSI</w:t>
      </w:r>
      <w:r w:rsidRPr="00D148D4">
        <w:rPr>
          <w:rFonts w:ascii="Arial" w:hAnsi="Arial" w:cs="Arial"/>
          <w:sz w:val="20"/>
          <w:szCs w:val="20"/>
        </w:rPr>
        <w:t xml:space="preserve"> publishes snapshots of the diverse standards initiatives undertaken in the global and national standards arena, many of which are performed by ANSI members and ANSI-accredited standards developers.</w:t>
      </w:r>
    </w:p>
    <w:p w:rsidR="00E6578B" w:rsidRDefault="00E6578B" w:rsidP="00E6578B"/>
    <w:p w:rsidR="00E6578B" w:rsidRDefault="00E6578B" w:rsidP="00E6578B">
      <w:pPr>
        <w:rPr>
          <w:rFonts w:ascii="Arial" w:hAnsi="Arial" w:cs="Arial"/>
          <w:sz w:val="20"/>
          <w:szCs w:val="20"/>
        </w:rPr>
      </w:pPr>
      <w:hyperlink r:id="rId13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People on the Move</w:t>
        </w:r>
      </w:hyperlink>
    </w:p>
    <w:p w:rsidR="00E6578B" w:rsidRDefault="00E6578B" w:rsidP="00E6578B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i/>
          <w:iCs/>
          <w:sz w:val="20"/>
          <w:szCs w:val="20"/>
        </w:rPr>
        <w:t>People on the Move</w:t>
      </w:r>
      <w:r>
        <w:rPr>
          <w:rFonts w:ascii="Arial" w:hAnsi="Arial" w:cs="Arial"/>
          <w:sz w:val="20"/>
          <w:szCs w:val="20"/>
        </w:rPr>
        <w:t xml:space="preserve"> </w:t>
      </w:r>
      <w:r w:rsidRPr="006B3A76">
        <w:rPr>
          <w:rFonts w:ascii="Arial" w:hAnsi="Arial" w:cs="Arial"/>
          <w:sz w:val="20"/>
          <w:szCs w:val="20"/>
        </w:rPr>
        <w:t>spotlights</w:t>
      </w:r>
      <w:proofErr w:type="gramEnd"/>
      <w:r w:rsidRPr="006B3A76">
        <w:rPr>
          <w:rFonts w:ascii="Arial" w:hAnsi="Arial" w:cs="Arial"/>
          <w:sz w:val="20"/>
          <w:szCs w:val="20"/>
        </w:rPr>
        <w:t xml:space="preserve"> trailblazers in standardization, highlighting their latest achievements, advancements, and contributions to the standards and conformance community.</w:t>
      </w:r>
      <w:r>
        <w:rPr>
          <w:rFonts w:ascii="Arial" w:hAnsi="Arial" w:cs="Arial"/>
          <w:sz w:val="20"/>
          <w:szCs w:val="20"/>
        </w:rPr>
        <w:t xml:space="preserve"> In this issue: the Acoustical Society of America (ASA) and the IAPMO Group.</w:t>
      </w:r>
    </w:p>
    <w:p w:rsidR="00E6578B" w:rsidRDefault="00E6578B" w:rsidP="00E6578B">
      <w:pPr>
        <w:rPr>
          <w:rFonts w:ascii="Arial" w:hAnsi="Arial" w:cs="Arial"/>
          <w:sz w:val="20"/>
          <w:szCs w:val="20"/>
        </w:rPr>
      </w:pPr>
    </w:p>
    <w:p w:rsidR="00E6578B" w:rsidRDefault="00E6578B" w:rsidP="00E6578B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6" style="width:468pt;height:1.5pt" o:hralign="center" o:hrstd="t" o:hrnoshade="t" o:hr="t" fillcolor="#bfbfbf" stroked="f"/>
        </w:pict>
      </w:r>
    </w:p>
    <w:p w:rsidR="00E6578B" w:rsidRDefault="00E6578B" w:rsidP="00E6578B">
      <w:pPr>
        <w:rPr>
          <w:rFonts w:ascii="Arial" w:hAnsi="Arial" w:cs="Arial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SOCIAL MEDIA</w:t>
      </w:r>
    </w:p>
    <w:p w:rsidR="00E6578B" w:rsidRDefault="00E6578B" w:rsidP="00E6578B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Check us out on …</w:t>
      </w:r>
    </w:p>
    <w:p w:rsidR="00E6578B" w:rsidRDefault="00E6578B" w:rsidP="00E6578B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noProof/>
        </w:rPr>
        <w:lastRenderedPageBreak/>
        <w:drawing>
          <wp:inline distT="0" distB="0" distL="0" distR="0" wp14:anchorId="2754E60D" wp14:editId="7F0A371E">
            <wp:extent cx="230505" cy="230505"/>
            <wp:effectExtent l="0" t="0" r="0" b="0"/>
            <wp:docPr id="2" name="Picture 2" descr="cid:image003.png@01D20216.D6E89AF0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D20216.D6E89AF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 </w:t>
      </w:r>
      <w:r>
        <w:rPr>
          <w:noProof/>
        </w:rPr>
        <w:drawing>
          <wp:inline distT="0" distB="0" distL="0" distR="0" wp14:anchorId="45F17528" wp14:editId="5B2851BA">
            <wp:extent cx="970280" cy="230505"/>
            <wp:effectExtent l="0" t="0" r="1270" b="0"/>
            <wp:docPr id="3" name="Picture 3" descr="cid:image004.png@01D20216.D6E89AF0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4.png@01D20216.D6E89AF0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</w:t>
      </w:r>
      <w:r>
        <w:rPr>
          <w:noProof/>
        </w:rPr>
        <w:drawing>
          <wp:inline distT="0" distB="0" distL="0" distR="0" wp14:anchorId="34D43060" wp14:editId="4B50AA9E">
            <wp:extent cx="850900" cy="230505"/>
            <wp:effectExtent l="0" t="0" r="6350" b="0"/>
            <wp:docPr id="4" name="Picture 4" descr="cid:image005.png@01D20216.D6E89AF0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5.png@01D20216.D6E89AF0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 xml:space="preserve">    </w:t>
      </w:r>
      <w:r>
        <w:rPr>
          <w:noProof/>
        </w:rPr>
        <w:drawing>
          <wp:inline distT="0" distB="0" distL="0" distR="0" wp14:anchorId="70AE3DC5" wp14:editId="6784AE9E">
            <wp:extent cx="723265" cy="286385"/>
            <wp:effectExtent l="0" t="0" r="635" b="0"/>
            <wp:docPr id="5" name="Picture 5" descr="cid:image006.png@01D20216.D6E89AF0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6.png@01D20216.D6E89AF0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  </w:t>
      </w:r>
      <w:r>
        <w:rPr>
          <w:noProof/>
        </w:rPr>
        <w:drawing>
          <wp:inline distT="0" distB="0" distL="0" distR="0" wp14:anchorId="682BCD92" wp14:editId="737A42A3">
            <wp:extent cx="970280" cy="286385"/>
            <wp:effectExtent l="0" t="0" r="1270" b="0"/>
            <wp:docPr id="6" name="Picture 6" descr="cid:image007.png@01D20216.D6E89AF0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7.png@01D20216.D6E89AF0"/>
                    <pic:cNvPicPr>
                      <a:picLocks noChangeAspect="1" noChangeArrowheads="1"/>
                    </pic:cNvPicPr>
                  </pic:nvPicPr>
                  <pic:blipFill>
                    <a:blip r:embed="rId27"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</w:t>
      </w:r>
      <w:r>
        <w:rPr>
          <w:noProof/>
        </w:rPr>
        <w:drawing>
          <wp:inline distT="0" distB="0" distL="0" distR="0" wp14:anchorId="345B56EF" wp14:editId="2F22E212">
            <wp:extent cx="286385" cy="286385"/>
            <wp:effectExtent l="0" t="0" r="0" b="0"/>
            <wp:docPr id="7" name="Picture 7" descr="cid:image008.png@01D20216.D6E89AF0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image008.png@01D20216.D6E89AF0"/>
                    <pic:cNvPicPr>
                      <a:picLocks noChangeAspect="1" noChangeArrowheads="1"/>
                    </pic:cNvPicPr>
                  </pic:nvPicPr>
                  <pic:blipFill>
                    <a:blip r:embed="rId30" r:link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E6578B" w:rsidRDefault="00E6578B" w:rsidP="00E6578B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7" style="width:468pt;height:1.5pt" o:hralign="center" o:hrstd="t" o:hrnoshade="t" o:hr="t" fillcolor="#bfbfbf" stroked="f"/>
        </w:pict>
      </w:r>
    </w:p>
    <w:p w:rsidR="00E6578B" w:rsidRDefault="00E6578B" w:rsidP="00E6578B">
      <w:pPr>
        <w:rPr>
          <w:rFonts w:ascii="Arial" w:hAnsi="Arial" w:cs="Arial"/>
          <w:color w:val="3A6699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PUBLIC POLICY</w:t>
      </w:r>
    </w:p>
    <w:p w:rsidR="00E6578B" w:rsidRDefault="00E6578B" w:rsidP="00E6578B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This week’s</w:t>
      </w:r>
      <w:r>
        <w:rPr>
          <w:rFonts w:ascii="Arial" w:hAnsi="Arial" w:cs="Arial"/>
          <w:i/>
          <w:iCs/>
          <w:sz w:val="20"/>
          <w:szCs w:val="20"/>
          <w:lang w:eastAsia="ar-SA"/>
        </w:rPr>
        <w:t xml:space="preserve"> Federal Register</w:t>
      </w:r>
      <w:r>
        <w:rPr>
          <w:rFonts w:ascii="Arial" w:hAnsi="Arial" w:cs="Arial"/>
          <w:sz w:val="20"/>
          <w:szCs w:val="20"/>
          <w:lang w:eastAsia="ar-SA"/>
        </w:rPr>
        <w:t xml:space="preserve"> notices of potential interest …</w:t>
      </w:r>
    </w:p>
    <w:p w:rsidR="00E6578B" w:rsidRDefault="00E6578B" w:rsidP="00E6578B"/>
    <w:p w:rsidR="00E6578B" w:rsidRDefault="00E6578B" w:rsidP="00E6578B">
      <w:pPr>
        <w:rPr>
          <w:rFonts w:ascii="Arial" w:hAnsi="Arial" w:cs="Arial"/>
          <w:b/>
          <w:bCs/>
          <w:color w:val="0075BE"/>
          <w:sz w:val="20"/>
          <w:szCs w:val="20"/>
          <w:u w:val="single"/>
        </w:rPr>
      </w:pPr>
      <w:hyperlink r:id="rId32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Standards Related Notices from the U.S. Federal Register, August 29-September 2, 2016</w:t>
        </w:r>
      </w:hyperlink>
    </w:p>
    <w:p w:rsidR="00E6578B" w:rsidRDefault="00E6578B" w:rsidP="00E6578B"/>
    <w:p w:rsidR="00E6578B" w:rsidRDefault="00E6578B" w:rsidP="00E6578B">
      <w:pPr>
        <w:rPr>
          <w:rFonts w:ascii="Arial" w:hAnsi="Arial" w:cs="Arial"/>
          <w:b/>
          <w:bCs/>
          <w:color w:val="0075BE"/>
          <w:sz w:val="20"/>
          <w:szCs w:val="20"/>
          <w:u w:val="single"/>
        </w:rPr>
      </w:pPr>
      <w:hyperlink r:id="rId33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National Cooperative Research and Production Act Notices from the U.S. Federal Register: April – August 2016</w:t>
        </w:r>
      </w:hyperlink>
    </w:p>
    <w:p w:rsidR="00E6578B" w:rsidRDefault="00E6578B" w:rsidP="00E6578B">
      <w:pPr>
        <w:rPr>
          <w:rFonts w:ascii="Arial" w:hAnsi="Arial" w:cs="Arial"/>
          <w:b/>
          <w:bCs/>
          <w:color w:val="0075BE"/>
          <w:sz w:val="20"/>
          <w:szCs w:val="20"/>
          <w:u w:val="single"/>
        </w:rPr>
      </w:pPr>
    </w:p>
    <w:p w:rsidR="00E6578B" w:rsidRDefault="00E6578B" w:rsidP="00E6578B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8" style="width:468pt;height:1.5pt" o:hralign="center" o:hrstd="t" o:hrnoshade="t" o:hr="t" fillcolor="#bfbfbf" stroked="f"/>
        </w:pict>
      </w:r>
    </w:p>
    <w:p w:rsidR="00E6578B" w:rsidRDefault="00E6578B" w:rsidP="00E6578B">
      <w:pPr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 xml:space="preserve">PUBLICATIONS                                                                  </w:t>
      </w:r>
    </w:p>
    <w:p w:rsidR="00E6578B" w:rsidRDefault="00E6578B" w:rsidP="00E6578B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Take advantage of more great information…</w:t>
      </w:r>
    </w:p>
    <w:p w:rsidR="00E6578B" w:rsidRDefault="00E6578B" w:rsidP="00E6578B">
      <w:pPr>
        <w:rPr>
          <w:rFonts w:ascii="Arial" w:hAnsi="Arial" w:cs="Arial"/>
          <w:sz w:val="20"/>
          <w:szCs w:val="20"/>
          <w:lang w:eastAsia="ar-SA"/>
        </w:rPr>
      </w:pPr>
    </w:p>
    <w:p w:rsidR="00E6578B" w:rsidRDefault="00E6578B" w:rsidP="00E6578B">
      <w:pPr>
        <w:rPr>
          <w:b/>
          <w:bCs/>
          <w:color w:val="0075BE"/>
          <w:u w:val="single"/>
        </w:rPr>
      </w:pPr>
      <w:hyperlink r:id="rId34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Standards Action – September 2, 2016</w:t>
        </w:r>
      </w:hyperlink>
    </w:p>
    <w:p w:rsidR="00E6578B" w:rsidRDefault="00E6578B" w:rsidP="00E6578B">
      <w:r>
        <w:rPr>
          <w:rFonts w:ascii="Arial" w:hAnsi="Arial" w:cs="Arial"/>
          <w:sz w:val="20"/>
          <w:szCs w:val="20"/>
          <w:lang w:eastAsia="ar-SA"/>
        </w:rPr>
        <w:t>ANSI’s key public review vehicle enables effective participation in the standards development process.</w:t>
      </w:r>
    </w:p>
    <w:p w:rsidR="00E6578B" w:rsidRDefault="00E6578B" w:rsidP="00E6578B">
      <w:pP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</w:pPr>
    </w:p>
    <w:p w:rsidR="00E6578B" w:rsidRDefault="00E6578B" w:rsidP="00E6578B">
      <w:pPr>
        <w:rPr>
          <w:rFonts w:ascii="Arial" w:hAnsi="Arial" w:cs="Arial"/>
          <w:sz w:val="20"/>
          <w:szCs w:val="20"/>
          <w:lang w:eastAsia="ar-SA"/>
        </w:rPr>
      </w:pPr>
      <w:hyperlink r:id="rId35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United States Standards Strategy (USSS) </w:t>
        </w:r>
      </w:hyperlink>
      <w: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 xml:space="preserve">The </w:t>
      </w:r>
      <w:r>
        <w:rPr>
          <w:rFonts w:ascii="Arial" w:hAnsi="Arial" w:cs="Arial"/>
          <w:i/>
          <w:iCs/>
          <w:sz w:val="20"/>
          <w:szCs w:val="20"/>
          <w:lang w:eastAsia="ar-SA"/>
        </w:rPr>
        <w:t>United States Standards Strategy</w:t>
      </w:r>
      <w:r>
        <w:rPr>
          <w:rFonts w:ascii="Arial" w:hAnsi="Arial" w:cs="Arial"/>
          <w:sz w:val="20"/>
          <w:szCs w:val="20"/>
          <w:lang w:eastAsia="ar-SA"/>
        </w:rPr>
        <w:t xml:space="preserve"> provides a framework to further advance trade and a vision for the future of the U.S. standards system in today’s globally competitive economy.</w:t>
      </w:r>
    </w:p>
    <w:p w:rsidR="00E6578B" w:rsidRDefault="00E6578B" w:rsidP="00E6578B">
      <w:pPr>
        <w:rPr>
          <w:rFonts w:ascii="Arial" w:hAnsi="Arial" w:cs="Arial"/>
          <w:sz w:val="20"/>
          <w:szCs w:val="20"/>
          <w:lang w:eastAsia="ar-SA"/>
        </w:rPr>
      </w:pPr>
    </w:p>
    <w:p w:rsidR="00E6578B" w:rsidRDefault="00E6578B" w:rsidP="00E6578B">
      <w:pPr>
        <w:rPr>
          <w:rFonts w:ascii="Arial" w:hAnsi="Arial" w:cs="Arial"/>
          <w:sz w:val="20"/>
          <w:szCs w:val="20"/>
          <w:lang w:eastAsia="ar-SA"/>
        </w:rPr>
      </w:pPr>
      <w:hyperlink r:id="rId36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United States Conformity Assessment Principles (USCAP) </w:t>
        </w:r>
      </w:hyperlink>
      <w:r>
        <w:rPr>
          <w:rFonts w:ascii="Arial" w:hAnsi="Arial" w:cs="Arial"/>
          <w:color w:val="0075BE"/>
          <w:sz w:val="20"/>
          <w:szCs w:val="20"/>
          <w:u w:val="single"/>
        </w:rPr>
        <w:br/>
      </w:r>
      <w:r>
        <w:rPr>
          <w:rFonts w:ascii="Arial" w:hAnsi="Arial" w:cs="Arial"/>
          <w:sz w:val="20"/>
          <w:szCs w:val="20"/>
          <w:lang w:eastAsia="ar-SA"/>
        </w:rPr>
        <w:t xml:space="preserve">The </w:t>
      </w:r>
      <w:r>
        <w:rPr>
          <w:rFonts w:ascii="Arial" w:hAnsi="Arial" w:cs="Arial"/>
          <w:i/>
          <w:iCs/>
          <w:sz w:val="20"/>
          <w:szCs w:val="20"/>
          <w:lang w:eastAsia="ar-SA"/>
        </w:rPr>
        <w:t>United States Conformity Assessment Principles</w:t>
      </w:r>
      <w:r>
        <w:rPr>
          <w:rFonts w:ascii="Arial" w:hAnsi="Arial" w:cs="Arial"/>
          <w:sz w:val="20"/>
          <w:szCs w:val="20"/>
          <w:lang w:eastAsia="ar-SA"/>
        </w:rPr>
        <w:t xml:space="preserve"> articulates how U.S. conformity assessment activities foster confidence while avoiding the creation of unnecessary barriers to trade.</w:t>
      </w:r>
    </w:p>
    <w:p w:rsidR="00E6578B" w:rsidRDefault="00E6578B" w:rsidP="00E6578B">
      <w:pPr>
        <w:rPr>
          <w:rFonts w:ascii="Arial" w:hAnsi="Arial" w:cs="Arial"/>
          <w:sz w:val="20"/>
          <w:szCs w:val="20"/>
          <w:lang w:eastAsia="ar-SA"/>
        </w:rPr>
      </w:pPr>
    </w:p>
    <w:p w:rsidR="00E6578B" w:rsidRDefault="00E6578B" w:rsidP="00E6578B">
      <w:pPr>
        <w:spacing w:after="240"/>
        <w:rPr>
          <w:rFonts w:ascii="Arial" w:hAnsi="Arial" w:cs="Arial"/>
          <w:color w:val="FFFFFF"/>
          <w:sz w:val="20"/>
          <w:szCs w:val="20"/>
          <w:lang w:eastAsia="ar-SA"/>
        </w:rPr>
      </w:pPr>
      <w:hyperlink r:id="rId37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2014 – 2015 Annual Report</w:t>
        </w:r>
      </w:hyperlink>
      <w: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>The 2015 annual report,</w:t>
      </w:r>
      <w:r>
        <w:rPr>
          <w:rFonts w:ascii="Arial" w:hAnsi="Arial" w:cs="Arial"/>
          <w:i/>
          <w:iCs/>
          <w:color w:val="2D2E3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eastAsia="ar-SA"/>
        </w:rPr>
        <w:t>A Window on the Standardization Initiatives Making the World a Safer, Better Place,</w:t>
      </w:r>
      <w:r>
        <w:rPr>
          <w:rFonts w:ascii="Arial" w:hAnsi="Arial" w:cs="Arial"/>
          <w:sz w:val="20"/>
          <w:szCs w:val="20"/>
          <w:lang w:eastAsia="ar-SA"/>
        </w:rPr>
        <w:t xml:space="preserve"> provides a summary of recent work carried out by ANSI and its constituents in support of ANSI’s mission.</w:t>
      </w:r>
    </w:p>
    <w:p w:rsidR="00E6578B" w:rsidRDefault="00E6578B" w:rsidP="00E6578B">
      <w:pPr>
        <w:spacing w:after="240"/>
        <w:rPr>
          <w:rFonts w:ascii="Arial" w:hAnsi="Arial" w:cs="Arial"/>
          <w:sz w:val="20"/>
          <w:szCs w:val="20"/>
          <w:lang w:eastAsia="ar-SA"/>
        </w:rPr>
      </w:pPr>
      <w:hyperlink r:id="rId38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What Is ANSI?</w:t>
        </w:r>
      </w:hyperlink>
      <w: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>This user-friendly introduction to ANSI provides a brief overview of many of the Institute’s ongoing programs and activities.</w:t>
      </w:r>
      <w:r>
        <w:rPr>
          <w:rFonts w:ascii="Arial" w:hAnsi="Arial" w:cs="Arial"/>
          <w:sz w:val="20"/>
          <w:szCs w:val="20"/>
          <w:lang w:eastAsia="ar-SA"/>
        </w:rPr>
        <w:br/>
      </w:r>
      <w:r>
        <w:rPr>
          <w:rFonts w:ascii="Arial" w:hAnsi="Arial" w:cs="Arial"/>
          <w:color w:val="FFFFFF"/>
          <w:sz w:val="20"/>
          <w:szCs w:val="20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>Check out our other</w:t>
      </w:r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hyperlink r:id="rId39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publications</w:t>
        </w:r>
      </w:hyperlink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and</w:t>
      </w:r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hyperlink r:id="rId40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documents of interest</w:t>
        </w:r>
      </w:hyperlink>
      <w:r>
        <w:rPr>
          <w:rFonts w:ascii="Arial" w:hAnsi="Arial" w:cs="Arial"/>
          <w:color w:val="0075BE"/>
          <w:sz w:val="20"/>
          <w:szCs w:val="20"/>
        </w:rPr>
        <w:t>.</w:t>
      </w:r>
    </w:p>
    <w:p w:rsidR="00E6578B" w:rsidRDefault="00E6578B" w:rsidP="00E6578B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9" style="width:468pt;height:1.5pt" o:hralign="center" o:hrstd="t" o:hrnoshade="t" o:hr="t" fillcolor="#bfbfbf" stroked="f"/>
        </w:pict>
      </w:r>
    </w:p>
    <w:p w:rsidR="00E6578B" w:rsidRDefault="00E6578B" w:rsidP="00E6578B">
      <w:pPr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CALENDAR</w:t>
      </w:r>
    </w:p>
    <w:p w:rsidR="00E6578B" w:rsidRDefault="00E6578B" w:rsidP="00E6578B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Visit the </w:t>
      </w:r>
      <w:hyperlink r:id="rId41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Events Section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of ANSI Online regularly for complete event information.</w:t>
      </w:r>
    </w:p>
    <w:p w:rsidR="00E6578B" w:rsidRDefault="00E6578B" w:rsidP="00E6578B"/>
    <w:p w:rsidR="00E6578B" w:rsidRDefault="00E6578B" w:rsidP="00E6578B">
      <w:pPr>
        <w:rPr>
          <w:rFonts w:ascii="Arial" w:hAnsi="Arial" w:cs="Arial"/>
          <w:b/>
          <w:bCs/>
          <w:sz w:val="20"/>
          <w:szCs w:val="20"/>
          <w:lang w:eastAsia="ar-SA"/>
        </w:rPr>
      </w:pPr>
      <w:hyperlink r:id="rId42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World Standards Week (WSW) 2016</w:t>
        </w:r>
      </w:hyperlink>
      <w:r>
        <w:rPr>
          <w:rFonts w:ascii="Arial" w:hAnsi="Arial" w:cs="Arial"/>
          <w:b/>
          <w:bCs/>
          <w:color w:val="31859C"/>
          <w:sz w:val="20"/>
          <w:szCs w:val="20"/>
          <w:lang w:eastAsia="ar-SA"/>
        </w:rPr>
        <w:t> </w:t>
      </w:r>
    </w:p>
    <w:p w:rsidR="00E6578B" w:rsidRDefault="00E6578B" w:rsidP="00E6578B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October 24 – 28, 2016, Washington, DC</w:t>
      </w:r>
    </w:p>
    <w:p w:rsidR="00E6578B" w:rsidRDefault="00E6578B" w:rsidP="00E6578B">
      <w:pPr>
        <w:rPr>
          <w:rFonts w:ascii="Arial" w:hAnsi="Arial" w:cs="Arial"/>
          <w:sz w:val="20"/>
          <w:szCs w:val="20"/>
          <w:lang w:eastAsia="ar-SA"/>
        </w:rPr>
      </w:pPr>
    </w:p>
    <w:p w:rsidR="00E6578B" w:rsidRDefault="00E6578B" w:rsidP="00E6578B">
      <w:pPr>
        <w:rPr>
          <w:rFonts w:ascii="Arial" w:hAnsi="Arial" w:cs="Arial"/>
          <w:sz w:val="20"/>
          <w:szCs w:val="20"/>
          <w:lang w:eastAsia="ar-SA"/>
        </w:rPr>
      </w:pPr>
      <w:hyperlink r:id="rId43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U.S. Celebration of World Standards Day (WSD) 2016</w:t>
        </w:r>
      </w:hyperlink>
    </w:p>
    <w:p w:rsidR="00E6578B" w:rsidRDefault="00E6578B" w:rsidP="00E6578B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October 27, 2016, Washington, DC</w:t>
      </w:r>
    </w:p>
    <w:p w:rsidR="00E6578B" w:rsidRDefault="00E6578B" w:rsidP="00E6578B">
      <w:pPr>
        <w:rPr>
          <w:rFonts w:ascii="Arial" w:hAnsi="Arial" w:cs="Arial"/>
          <w:sz w:val="20"/>
          <w:szCs w:val="20"/>
          <w:lang w:eastAsia="ar-SA"/>
        </w:rPr>
      </w:pPr>
    </w:p>
    <w:p w:rsidR="00E6578B" w:rsidRDefault="00E6578B" w:rsidP="00E6578B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0" style="width:468pt;height:1.5pt" o:hralign="center" o:hrstd="t" o:hrnoshade="t" o:hr="t" fillcolor="#bfbfbf" stroked="f"/>
        </w:pict>
      </w:r>
    </w:p>
    <w:p w:rsidR="00E6578B" w:rsidRDefault="00E6578B" w:rsidP="00E6578B">
      <w:pPr>
        <w:rPr>
          <w:rFonts w:ascii="Arial" w:hAnsi="Arial" w:cs="Arial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EDUCATION AND TRAINING</w:t>
      </w:r>
    </w:p>
    <w:p w:rsidR="00E6578B" w:rsidRDefault="00E6578B" w:rsidP="00E6578B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Check out ANSI’s </w:t>
      </w:r>
      <w:hyperlink r:id="rId44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Education and Training</w:t>
        </w:r>
      </w:hyperlink>
      <w:r>
        <w:rPr>
          <w:rFonts w:ascii="Arial" w:hAnsi="Arial" w:cs="Arial"/>
          <w:color w:val="3A6699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page regularly for listings of upcoming courses.</w:t>
      </w:r>
    </w:p>
    <w:p w:rsidR="00E6578B" w:rsidRDefault="00E6578B" w:rsidP="00E6578B">
      <w:pPr>
        <w:rPr>
          <w:rFonts w:ascii="Arial" w:hAnsi="Arial" w:cs="Arial"/>
          <w:sz w:val="20"/>
          <w:szCs w:val="20"/>
          <w:lang w:eastAsia="ar-SA"/>
        </w:rPr>
      </w:pPr>
    </w:p>
    <w:p w:rsidR="00E6578B" w:rsidRDefault="00E6578B" w:rsidP="00E6578B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lastRenderedPageBreak/>
        <w:t>Visit</w:t>
      </w:r>
      <w:r>
        <w:rPr>
          <w:rFonts w:ascii="Arial" w:hAnsi="Arial" w:cs="Arial"/>
          <w:b/>
          <w:bCs/>
          <w:color w:val="3A6699"/>
          <w:sz w:val="20"/>
          <w:szCs w:val="20"/>
          <w:lang w:eastAsia="ar-SA"/>
        </w:rPr>
        <w:t xml:space="preserve"> </w:t>
      </w:r>
      <w:hyperlink r:id="rId45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StandardsLearn.org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for easy-to-use educational tools that address the full range of standards activities. All of the courses and resources are free and provided by ANSI as a public service.</w:t>
      </w:r>
    </w:p>
    <w:p w:rsidR="00E6578B" w:rsidRDefault="00E6578B" w:rsidP="00E6578B">
      <w:pPr>
        <w:rPr>
          <w:rFonts w:ascii="Arial" w:hAnsi="Arial" w:cs="Arial"/>
          <w:sz w:val="20"/>
          <w:szCs w:val="20"/>
          <w:lang w:eastAsia="ar-SA"/>
        </w:rPr>
      </w:pPr>
      <w:hyperlink r:id="rId46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Standardization Case Studies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demonstrate how standardization helped in the resolution of real-world problems. Instructors can use these case studies as a vehicle to stimulate class discussion of standardization and its potential economic and/or operational benefits.</w:t>
      </w:r>
    </w:p>
    <w:p w:rsidR="00E6578B" w:rsidRDefault="00E6578B" w:rsidP="00E6578B">
      <w:pPr>
        <w:rPr>
          <w:rFonts w:ascii="Arial" w:hAnsi="Arial" w:cs="Arial"/>
          <w:sz w:val="20"/>
          <w:szCs w:val="20"/>
          <w:lang w:eastAsia="ar-SA"/>
        </w:rPr>
      </w:pPr>
    </w:p>
    <w:p w:rsidR="00E6578B" w:rsidRDefault="00E6578B" w:rsidP="00E6578B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ANSI’s </w:t>
      </w:r>
      <w:hyperlink r:id="rId47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K-12 Learning Resources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provide a fun and interactive introduction to standards and the critical role they play in everyday life.</w:t>
      </w:r>
    </w:p>
    <w:p w:rsidR="00E6578B" w:rsidRDefault="00E6578B" w:rsidP="00E6578B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1" style="width:468pt;height:1.5pt" o:hralign="center" o:hrstd="t" o:hrnoshade="t" o:hr="t" fillcolor="#bfbfbf" stroked="f"/>
        </w:pict>
      </w:r>
    </w:p>
    <w:p w:rsidR="00E6578B" w:rsidRDefault="00E6578B" w:rsidP="00E6578B">
      <w:pPr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CAREER OPPORTUNITIES</w:t>
      </w:r>
    </w:p>
    <w:p w:rsidR="00E6578B" w:rsidRDefault="00E6578B" w:rsidP="00E6578B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ANSI provides an </w:t>
      </w:r>
      <w:hyperlink r:id="rId48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online network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of standardization-related career opportunities as a service to our members and constituents. ANSI’s </w:t>
      </w:r>
      <w:hyperlink r:id="rId49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Career page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includes openings in ANSI’s New York and Washington, DC, offices, as well as job listings from ANSI member and other prominent companies and organizations. </w:t>
      </w:r>
    </w:p>
    <w:p w:rsidR="00E6578B" w:rsidRDefault="00E6578B" w:rsidP="00E6578B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2" style="width:468pt;height:1.5pt" o:hralign="center" o:hrstd="t" o:hrnoshade="t" o:hr="t" fillcolor="#bfbfbf" stroked="f"/>
        </w:pict>
      </w:r>
    </w:p>
    <w:p w:rsidR="00E6578B" w:rsidRDefault="00E6578B" w:rsidP="00E6578B">
      <w:pPr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ACCESS STANDARDS</w:t>
      </w:r>
    </w:p>
    <w:p w:rsidR="00E6578B" w:rsidRDefault="00E6578B" w:rsidP="00E6578B">
      <w:pPr>
        <w:rPr>
          <w:rFonts w:ascii="Arial" w:hAnsi="Arial" w:cs="Arial"/>
          <w:color w:val="0075BE"/>
          <w:sz w:val="20"/>
          <w:szCs w:val="20"/>
        </w:rPr>
      </w:pPr>
      <w:hyperlink r:id="rId50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Site Licenses</w:t>
        </w:r>
      </w:hyperlink>
      <w:r>
        <w:rPr>
          <w:rFonts w:ascii="Arial" w:hAnsi="Arial" w:cs="Arial"/>
          <w:b/>
          <w:bCs/>
          <w:color w:val="0075BE"/>
          <w:sz w:val="20"/>
          <w:szCs w:val="20"/>
        </w:rPr>
        <w:br/>
      </w:r>
      <w:r>
        <w:rPr>
          <w:rFonts w:ascii="Arial" w:hAnsi="Arial" w:cs="Arial"/>
          <w:sz w:val="20"/>
          <w:szCs w:val="20"/>
          <w:lang w:eastAsia="ar-SA"/>
        </w:rPr>
        <w:t xml:space="preserve">Does your company need corporate access? An ANSI site license may be the easy and economical solution. ANSI offers customized licenses for standards from over </w:t>
      </w:r>
      <w:hyperlink r:id="rId51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100 developers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>.</w:t>
      </w:r>
      <w:r>
        <w:rPr>
          <w:rFonts w:ascii="Arial" w:hAnsi="Arial" w:cs="Arial"/>
          <w:sz w:val="20"/>
          <w:szCs w:val="20"/>
          <w:lang w:eastAsia="ar-SA"/>
        </w:rPr>
        <w:t xml:space="preserve"> To learn more, visit </w:t>
      </w:r>
      <w:hyperlink r:id="rId52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webstore.ansi.org/</w:t>
        </w:r>
        <w:proofErr w:type="spellStart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sitelicense</w:t>
        </w:r>
        <w:proofErr w:type="spellEnd"/>
      </w:hyperlink>
      <w:r>
        <w:rPr>
          <w:rFonts w:ascii="Arial" w:hAnsi="Arial" w:cs="Arial"/>
          <w:color w:val="0075BE"/>
          <w:sz w:val="20"/>
          <w:szCs w:val="20"/>
        </w:rPr>
        <w:t xml:space="preserve">. </w:t>
      </w:r>
    </w:p>
    <w:p w:rsidR="00E6578B" w:rsidRDefault="00E6578B" w:rsidP="00E6578B">
      <w:pPr>
        <w:rPr>
          <w:rFonts w:ascii="Arial" w:hAnsi="Arial" w:cs="Arial"/>
          <w:sz w:val="20"/>
          <w:szCs w:val="20"/>
        </w:rPr>
      </w:pPr>
    </w:p>
    <w:p w:rsidR="00E6578B" w:rsidRDefault="00E6578B" w:rsidP="00E6578B">
      <w:pPr>
        <w:rPr>
          <w:rFonts w:ascii="Arial" w:hAnsi="Arial" w:cs="Arial"/>
          <w:sz w:val="20"/>
          <w:szCs w:val="20"/>
          <w:lang w:eastAsia="ar-SA"/>
        </w:rPr>
      </w:pPr>
      <w:hyperlink r:id="rId53" w:history="1">
        <w:proofErr w:type="spellStart"/>
        <w:proofErr w:type="gramStart"/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eStandards</w:t>
        </w:r>
        <w:proofErr w:type="spellEnd"/>
        <w:proofErr w:type="gramEnd"/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 xml:space="preserve"> Store</w:t>
        </w:r>
      </w:hyperlink>
      <w:r>
        <w:rPr>
          <w:rFonts w:ascii="Arial" w:hAnsi="Arial" w:cs="Arial"/>
          <w:b/>
          <w:bCs/>
          <w:color w:val="0075BE"/>
          <w:sz w:val="20"/>
          <w:szCs w:val="20"/>
        </w:rPr>
        <w:br/>
      </w:r>
      <w:r>
        <w:rPr>
          <w:rFonts w:ascii="Arial" w:hAnsi="Arial" w:cs="Arial"/>
          <w:sz w:val="20"/>
          <w:szCs w:val="20"/>
          <w:lang w:eastAsia="ar-SA"/>
        </w:rPr>
        <w:t xml:space="preserve">Need a single copy? Check out the </w:t>
      </w:r>
      <w:hyperlink r:id="rId54" w:history="1">
        <w:proofErr w:type="spellStart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eStandards</w:t>
        </w:r>
        <w:proofErr w:type="spellEnd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 xml:space="preserve"> Store (</w:t>
        </w:r>
        <w:proofErr w:type="spellStart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eSS</w:t>
        </w:r>
        <w:proofErr w:type="spellEnd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)…</w:t>
        </w:r>
      </w:hyperlink>
    </w:p>
    <w:p w:rsidR="00E6578B" w:rsidRDefault="00E6578B" w:rsidP="00E6578B">
      <w:pPr>
        <w:rPr>
          <w:rFonts w:ascii="Arial" w:hAnsi="Arial" w:cs="Arial"/>
          <w:sz w:val="20"/>
          <w:szCs w:val="20"/>
          <w:lang w:eastAsia="ar-SA"/>
        </w:rPr>
      </w:pPr>
    </w:p>
    <w:p w:rsidR="00E6578B" w:rsidRDefault="00E6578B" w:rsidP="00E6578B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This week’s featured </w:t>
      </w:r>
      <w:proofErr w:type="spellStart"/>
      <w:r>
        <w:rPr>
          <w:rFonts w:ascii="Arial" w:hAnsi="Arial" w:cs="Arial"/>
          <w:sz w:val="20"/>
          <w:szCs w:val="20"/>
          <w:lang w:eastAsia="ar-SA"/>
        </w:rPr>
        <w:t>eSS</w:t>
      </w:r>
      <w:proofErr w:type="spellEnd"/>
      <w:r>
        <w:rPr>
          <w:rFonts w:ascii="Arial" w:hAnsi="Arial" w:cs="Arial"/>
          <w:sz w:val="20"/>
          <w:szCs w:val="20"/>
          <w:lang w:eastAsia="ar-SA"/>
        </w:rPr>
        <w:t xml:space="preserve"> package:</w:t>
      </w:r>
    </w:p>
    <w:p w:rsidR="00E6578B" w:rsidRDefault="00E6578B" w:rsidP="00E6578B">
      <w:pPr>
        <w:rPr>
          <w:rFonts w:ascii="Arial" w:hAnsi="Arial" w:cs="Arial"/>
          <w:sz w:val="20"/>
          <w:szCs w:val="20"/>
        </w:rPr>
      </w:pPr>
    </w:p>
    <w:p w:rsidR="00E6578B" w:rsidRDefault="00E6578B" w:rsidP="00E6578B">
      <w:pPr>
        <w:rPr>
          <w:color w:val="0075BE"/>
          <w:u w:val="single"/>
        </w:rPr>
      </w:pPr>
      <w:hyperlink r:id="rId55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ISO Collection- Freight Containers</w:t>
        </w:r>
      </w:hyperlink>
    </w:p>
    <w:p w:rsidR="00E6578B" w:rsidRDefault="00E6578B" w:rsidP="00E6578B">
      <w:pPr>
        <w:rPr>
          <w:rFonts w:ascii="Arial" w:hAnsi="Arial" w:cs="Arial"/>
          <w:sz w:val="20"/>
          <w:szCs w:val="20"/>
          <w:lang w:eastAsia="ar-SA"/>
        </w:rPr>
      </w:pPr>
      <w:r w:rsidRPr="006B3A76">
        <w:rPr>
          <w:rFonts w:ascii="Arial" w:hAnsi="Arial" w:cs="Arial"/>
          <w:sz w:val="20"/>
          <w:szCs w:val="20"/>
          <w:lang w:eastAsia="ar-SA"/>
        </w:rPr>
        <w:t>ISO Collection - Freight Containers is a comprehensive collection of standards that are applicable to various aspects of freight containers. ISO Collection - Freight Containers provides specifications for general cargo, thermal containers, liquid/gases tank containers, as well as non-pressurized containers. In addition, ISO Collection - Freight Containers also addresses the handling and securing of freight containers, mechanical seals and shipment tagging systems.</w:t>
      </w:r>
    </w:p>
    <w:p w:rsidR="00E6578B" w:rsidRDefault="00E6578B" w:rsidP="00E6578B">
      <w:pPr>
        <w:rPr>
          <w:rFonts w:ascii="Arial" w:hAnsi="Arial" w:cs="Arial"/>
          <w:b/>
          <w:bCs/>
          <w:color w:val="0075BE"/>
          <w:sz w:val="20"/>
          <w:szCs w:val="20"/>
        </w:rPr>
      </w:pPr>
    </w:p>
    <w:p w:rsidR="00E6578B" w:rsidRDefault="00E6578B" w:rsidP="00E6578B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For more information about the inventory of thousands of documents available from the </w:t>
      </w:r>
      <w:hyperlink r:id="rId56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eStandards Store (eSS)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 xml:space="preserve">, </w:t>
      </w:r>
      <w:r>
        <w:rPr>
          <w:rFonts w:ascii="Arial" w:hAnsi="Arial" w:cs="Arial"/>
          <w:sz w:val="20"/>
          <w:szCs w:val="20"/>
          <w:lang w:eastAsia="ar-SA"/>
        </w:rPr>
        <w:t xml:space="preserve">visit </w:t>
      </w:r>
      <w:hyperlink r:id="rId57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webstore.ansi.org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 xml:space="preserve">or contact ANSI Customer Service (212.642.4980, </w:t>
      </w:r>
      <w:hyperlink r:id="rId58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storemanager@ansi.org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). </w:t>
      </w:r>
    </w:p>
    <w:p w:rsidR="00E6578B" w:rsidRDefault="00E6578B" w:rsidP="00E6578B">
      <w:pPr>
        <w:rPr>
          <w:rFonts w:ascii="Arial" w:hAnsi="Arial" w:cs="Arial"/>
          <w:color w:val="1F497D"/>
          <w:sz w:val="20"/>
          <w:szCs w:val="20"/>
        </w:rPr>
      </w:pPr>
    </w:p>
    <w:p w:rsidR="00E6578B" w:rsidRDefault="00E6578B" w:rsidP="00E6578B">
      <w:pPr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3" style="width:468pt;height:1.5pt" o:hrstd="t" o:hrnoshade="t" o:hr="t" fillcolor="#bfbfbf" stroked="f"/>
        </w:pict>
      </w:r>
    </w:p>
    <w:p w:rsidR="00E6578B" w:rsidRDefault="00E6578B" w:rsidP="00E6578B">
      <w:pPr>
        <w:rPr>
          <w:rFonts w:ascii="Arial" w:hAnsi="Arial" w:cs="Arial"/>
          <w:sz w:val="16"/>
          <w:szCs w:val="16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br/>
        <w:t xml:space="preserve">You have received this message because you are a registered contact for an ANSI member, a member of an ANSI board, council or committee, or have requested a subscription to this newsletter.  If you wish to unsubscribe yourself from this list, please reply to this email (or to </w:t>
      </w:r>
      <w:hyperlink r:id="rId59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whats_new@ansi.org</w:t>
        </w:r>
      </w:hyperlink>
      <w:r>
        <w:rPr>
          <w:rFonts w:ascii="Arial" w:hAnsi="Arial" w:cs="Arial"/>
          <w:sz w:val="16"/>
          <w:szCs w:val="16"/>
          <w:lang w:eastAsia="ar-SA"/>
        </w:rPr>
        <w:t>) with the following text as the subject of the message:  UNSUBSCRIBE</w:t>
      </w:r>
    </w:p>
    <w:p w:rsidR="00E6578B" w:rsidRDefault="00E6578B" w:rsidP="00E6578B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t xml:space="preserve">If you would like to add a contact to the </w:t>
      </w:r>
      <w:proofErr w:type="gramStart"/>
      <w:r>
        <w:rPr>
          <w:rFonts w:ascii="Arial" w:hAnsi="Arial" w:cs="Arial"/>
          <w:i/>
          <w:iCs/>
          <w:sz w:val="16"/>
          <w:szCs w:val="16"/>
          <w:lang w:eastAsia="ar-SA"/>
        </w:rPr>
        <w:t>What’s</w:t>
      </w:r>
      <w:proofErr w:type="gramEnd"/>
      <w:r>
        <w:rPr>
          <w:rFonts w:ascii="Arial" w:hAnsi="Arial" w:cs="Arial"/>
          <w:i/>
          <w:iCs/>
          <w:sz w:val="16"/>
          <w:szCs w:val="16"/>
          <w:lang w:eastAsia="ar-SA"/>
        </w:rPr>
        <w:t xml:space="preserve"> New?</w:t>
      </w:r>
      <w:r>
        <w:rPr>
          <w:rFonts w:ascii="Arial" w:hAnsi="Arial" w:cs="Arial"/>
          <w:sz w:val="16"/>
          <w:szCs w:val="16"/>
          <w:lang w:eastAsia="ar-SA"/>
        </w:rPr>
        <w:t xml:space="preserve"> </w:t>
      </w:r>
      <w:proofErr w:type="gramStart"/>
      <w:r>
        <w:rPr>
          <w:rFonts w:ascii="Arial" w:hAnsi="Arial" w:cs="Arial"/>
          <w:sz w:val="16"/>
          <w:szCs w:val="16"/>
          <w:lang w:eastAsia="ar-SA"/>
        </w:rPr>
        <w:t>mailing</w:t>
      </w:r>
      <w:proofErr w:type="gramEnd"/>
      <w:r>
        <w:rPr>
          <w:rFonts w:ascii="Arial" w:hAnsi="Arial" w:cs="Arial"/>
          <w:sz w:val="16"/>
          <w:szCs w:val="16"/>
          <w:lang w:eastAsia="ar-SA"/>
        </w:rPr>
        <w:t xml:space="preserve"> list, please send an email to </w:t>
      </w:r>
      <w:hyperlink r:id="rId60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whats_new@ansi.org</w:t>
        </w:r>
      </w:hyperlink>
      <w:r>
        <w:rPr>
          <w:rFonts w:ascii="Arial" w:hAnsi="Arial" w:cs="Arial"/>
          <w:sz w:val="16"/>
          <w:szCs w:val="16"/>
          <w:lang w:eastAsia="ar-SA"/>
        </w:rPr>
        <w:t xml:space="preserve"> and they will be added to our distribution list. We welcome your feedback on how we can improve this e-newsletter to better serve your needs.  If you have any questions or comments, please contact the </w:t>
      </w:r>
      <w:hyperlink r:id="rId61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Communications and Public Relations department</w:t>
        </w:r>
      </w:hyperlink>
      <w:r>
        <w:rPr>
          <w:rFonts w:ascii="Arial" w:hAnsi="Arial" w:cs="Arial"/>
          <w:sz w:val="16"/>
          <w:szCs w:val="16"/>
          <w:lang w:eastAsia="ar-SA"/>
        </w:rPr>
        <w:t xml:space="preserve"> at 212.642.4931.  </w:t>
      </w:r>
    </w:p>
    <w:p w:rsidR="00D27201" w:rsidRDefault="00E6578B">
      <w:bookmarkStart w:id="0" w:name="_GoBack"/>
      <w:bookmarkEnd w:id="0"/>
    </w:p>
    <w:sectPr w:rsidR="00D27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78B"/>
    <w:rsid w:val="00174518"/>
    <w:rsid w:val="008B6E88"/>
    <w:rsid w:val="00E6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7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6578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7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7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7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6578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7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7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ansidotorg.blogspot.com/" TargetMode="External"/><Relationship Id="rId21" Type="http://schemas.openxmlformats.org/officeDocument/2006/relationships/image" Target="media/image4.png"/><Relationship Id="rId34" Type="http://schemas.openxmlformats.org/officeDocument/2006/relationships/hyperlink" Target="https://share.ansi.org/Shared%20Documents/Standards%20Action/2016-PDFs/SAV4736.pdf" TargetMode="External"/><Relationship Id="rId42" Type="http://schemas.openxmlformats.org/officeDocument/2006/relationships/hyperlink" Target="http://www.ansi.org/wsweek?&amp;source=whatsnew090616" TargetMode="External"/><Relationship Id="rId47" Type="http://schemas.openxmlformats.org/officeDocument/2006/relationships/hyperlink" Target="http://www.ansi.org/education_trainings/K_12_students.aspx?menuid=9&amp;source=whatsnew090616" TargetMode="External"/><Relationship Id="rId50" Type="http://schemas.openxmlformats.org/officeDocument/2006/relationships/hyperlink" Target="http://webstore.ansi.org/sitelicense.aspx?source=left_nav&amp;source=whatsnew090616" TargetMode="External"/><Relationship Id="rId55" Type="http://schemas.openxmlformats.org/officeDocument/2006/relationships/hyperlink" Target="http://webstore.ansi.org/RecordDetail.aspx?sku=ISO+Collection+-+Freight+Containers&amp;source=whatsnew090616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www.ansi.org/?&amp;source=whatsnew090616" TargetMode="External"/><Relationship Id="rId2" Type="http://schemas.microsoft.com/office/2007/relationships/stylesWithEffects" Target="stylesWithEffects.xml"/><Relationship Id="rId16" Type="http://schemas.openxmlformats.org/officeDocument/2006/relationships/image" Target="cid:image003.png@01D20216.D6E89AF0" TargetMode="External"/><Relationship Id="rId29" Type="http://schemas.openxmlformats.org/officeDocument/2006/relationships/hyperlink" Target="http://plus.google.com/103554078283468148972" TargetMode="External"/><Relationship Id="rId11" Type="http://schemas.openxmlformats.org/officeDocument/2006/relationships/hyperlink" Target="https://www.ansi.org/news_publications/news_story.aspx?menuid=7&amp;articleid=5686a688-a8d1-4bcf-924c-c641c79ff1b0&amp;source=whatsnew090616" TargetMode="External"/><Relationship Id="rId24" Type="http://schemas.openxmlformats.org/officeDocument/2006/relationships/image" Target="media/image5.png"/><Relationship Id="rId32" Type="http://schemas.openxmlformats.org/officeDocument/2006/relationships/hyperlink" Target="https://share.ansi.org/Shared%20Documents/Government%20Affairs/Federal%20Register%20Notices/Standards%20_%20CA%20Notices/2016/9_6_16_sd.pdf" TargetMode="External"/><Relationship Id="rId37" Type="http://schemas.openxmlformats.org/officeDocument/2006/relationships/hyperlink" Target="https://share.ansi.org/shared%20documents/News%20and%20Publications/Brochures/Annual%20Report%20Archive/ANSI_2014_15_Annual_Report.pdf" TargetMode="External"/><Relationship Id="rId40" Type="http://schemas.openxmlformats.org/officeDocument/2006/relationships/hyperlink" Target="http://www.ansi.org/news_publications/other_documents/other_doc.aspx?menuid=7&amp;source=whatsnew090616" TargetMode="External"/><Relationship Id="rId45" Type="http://schemas.openxmlformats.org/officeDocument/2006/relationships/hyperlink" Target="http://www.standardslearn.org/?&amp;source=whatsnew090616" TargetMode="External"/><Relationship Id="rId53" Type="http://schemas.openxmlformats.org/officeDocument/2006/relationships/hyperlink" Target="http://webstore.ansi.org/default.aspx?&amp;source=whatsnew090616" TargetMode="External"/><Relationship Id="rId58" Type="http://schemas.openxmlformats.org/officeDocument/2006/relationships/hyperlink" Target="mailto:storemanager@ansi.org" TargetMode="External"/><Relationship Id="rId66" Type="http://schemas.openxmlformats.org/officeDocument/2006/relationships/customXml" Target="../customXml/item3.xml"/><Relationship Id="rId5" Type="http://schemas.openxmlformats.org/officeDocument/2006/relationships/hyperlink" Target="http://www.ansi.org/news_publications/latest_headlines.aspx?menuid=7" TargetMode="External"/><Relationship Id="rId61" Type="http://schemas.openxmlformats.org/officeDocument/2006/relationships/hyperlink" Target="mailto:pr@ansi.org" TargetMode="External"/><Relationship Id="rId19" Type="http://schemas.openxmlformats.org/officeDocument/2006/relationships/image" Target="cid:image004.png@01D20216.D6E89AF0" TargetMode="External"/><Relationship Id="rId14" Type="http://schemas.openxmlformats.org/officeDocument/2006/relationships/hyperlink" Target="http://www.facebook.com/pages/ANSI-American-National-Standards-Institute/46446679081" TargetMode="External"/><Relationship Id="rId22" Type="http://schemas.openxmlformats.org/officeDocument/2006/relationships/image" Target="cid:image005.png@01D20216.D6E89AF0" TargetMode="External"/><Relationship Id="rId27" Type="http://schemas.openxmlformats.org/officeDocument/2006/relationships/image" Target="media/image6.png"/><Relationship Id="rId30" Type="http://schemas.openxmlformats.org/officeDocument/2006/relationships/image" Target="media/image7.png"/><Relationship Id="rId35" Type="http://schemas.openxmlformats.org/officeDocument/2006/relationships/hyperlink" Target="https://share.ansi.org/shared%20documents/Standards%20Activities/NSSC/USSS_Third_edition/ANSI_USSS_2015.pdf?&amp;source=whatsnew090616" TargetMode="External"/><Relationship Id="rId43" Type="http://schemas.openxmlformats.org/officeDocument/2006/relationships/hyperlink" Target="http://www.wsd-us.org/?&amp;source=whatsnew090616" TargetMode="External"/><Relationship Id="rId48" Type="http://schemas.openxmlformats.org/officeDocument/2006/relationships/hyperlink" Target="http://www.ansi.org/career_opportunities/positions_available/position_available.aspx?menuid=13&amp;source=whatsnew090616" TargetMode="External"/><Relationship Id="rId56" Type="http://schemas.openxmlformats.org/officeDocument/2006/relationships/hyperlink" Target="http://webstore.ansi.org/?&amp;source=whatsnew090616" TargetMode="External"/><Relationship Id="rId64" Type="http://schemas.openxmlformats.org/officeDocument/2006/relationships/customXml" Target="../customXml/item1.xml"/><Relationship Id="rId8" Type="http://schemas.openxmlformats.org/officeDocument/2006/relationships/hyperlink" Target="https://www.ansi.org/news_publications/news_story.aspx?menuid=7&amp;articleid=b94fef5c-40b1-4cc1-a4f7-17f46a90accc&amp;source=whatsnew090616" TargetMode="External"/><Relationship Id="rId51" Type="http://schemas.openxmlformats.org/officeDocument/2006/relationships/hyperlink" Target="http://webstore.ansi.org/site_license_availability.aspx?&amp;source=whatsnew09061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nsi.org/news_publications/news_story.aspx?menuid=7&amp;articleid=e2382f29-447f-468e-9e1d-01bef73205dc&amp;source=whatsnew090616" TargetMode="External"/><Relationship Id="rId17" Type="http://schemas.openxmlformats.org/officeDocument/2006/relationships/hyperlink" Target="http://twitter.com/ansidotorg" TargetMode="External"/><Relationship Id="rId25" Type="http://schemas.openxmlformats.org/officeDocument/2006/relationships/image" Target="cid:image006.png@01D20216.D6E89AF0" TargetMode="External"/><Relationship Id="rId33" Type="http://schemas.openxmlformats.org/officeDocument/2006/relationships/hyperlink" Target="https://share.ansi.org/Shared%20Documents/Government%20Affairs/Federal%20Register%20Notices/NCRP%20Notices/2016/NCRPNotices_07_11_2016.pdf?&amp;source=whatsnew090616" TargetMode="External"/><Relationship Id="rId38" Type="http://schemas.openxmlformats.org/officeDocument/2006/relationships/hyperlink" Target="https://share.ansi.org/shared%20documents/News%20and%20Publications/Brochures/WhatIsANSI_brochure.pdf?&amp;source=whatsnew090616" TargetMode="External"/><Relationship Id="rId46" Type="http://schemas.openxmlformats.org/officeDocument/2006/relationships/hyperlink" Target="http://www.standardslearn.org/standardization_case_studies.aspx?&amp;source=whatsnew090616" TargetMode="External"/><Relationship Id="rId59" Type="http://schemas.openxmlformats.org/officeDocument/2006/relationships/hyperlink" Target="mailto:whats_new@ansi.org" TargetMode="External"/><Relationship Id="rId67" Type="http://schemas.openxmlformats.org/officeDocument/2006/relationships/customXml" Target="../customXml/item4.xml"/><Relationship Id="rId20" Type="http://schemas.openxmlformats.org/officeDocument/2006/relationships/hyperlink" Target="http://www.linkedin.com/groups?gid=990447&amp;trk=anetsrch_name&amp;goback=.gdr_1239827963147_1" TargetMode="External"/><Relationship Id="rId41" Type="http://schemas.openxmlformats.org/officeDocument/2006/relationships/hyperlink" Target="http://www.ansi.org/meetings_events/online_calendar/events.aspx?menuid=8&amp;source=whatsnew090616" TargetMode="External"/><Relationship Id="rId54" Type="http://schemas.openxmlformats.org/officeDocument/2006/relationships/hyperlink" Target="http://webstore.ansi.org/?&amp;source=whatsnew090616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image" Target="media/image2.png"/><Relationship Id="rId23" Type="http://schemas.openxmlformats.org/officeDocument/2006/relationships/hyperlink" Target="http://www.youtube.com/user/ansidotorg" TargetMode="External"/><Relationship Id="rId28" Type="http://schemas.openxmlformats.org/officeDocument/2006/relationships/image" Target="cid:image007.png@01D20216.D6E89AF0" TargetMode="External"/><Relationship Id="rId36" Type="http://schemas.openxmlformats.org/officeDocument/2006/relationships/hyperlink" Target="https://share.ansi.org/shared%20documents/News%20and%20Publications/Brochures/USCAP%202011.pdf?&amp;source=whatsnew090616" TargetMode="External"/><Relationship Id="rId49" Type="http://schemas.openxmlformats.org/officeDocument/2006/relationships/hyperlink" Target="http://www.ansi.org/career_opportunities/positions_available/position_available.aspx?menuid=13&amp;source=whatsnew090616" TargetMode="External"/><Relationship Id="rId57" Type="http://schemas.openxmlformats.org/officeDocument/2006/relationships/hyperlink" Target="http://webstore.ansi.org/?&amp;source=whatsnew090616" TargetMode="External"/><Relationship Id="rId10" Type="http://schemas.openxmlformats.org/officeDocument/2006/relationships/hyperlink" Target="https://www.ansi.org/news_publications/news_story.aspx?menuid=7&amp;articleid=e3469abb-2189-437a-a63a-10c85337cb87&amp;source=whatsnew090616" TargetMode="External"/><Relationship Id="rId31" Type="http://schemas.openxmlformats.org/officeDocument/2006/relationships/image" Target="cid:image008.png@01D20216.D6E89AF0" TargetMode="External"/><Relationship Id="rId44" Type="http://schemas.openxmlformats.org/officeDocument/2006/relationships/hyperlink" Target="http://www.ansi.org/education_trainings/overview.aspx?menuid=9?&amp;source=whatsnew090616" TargetMode="External"/><Relationship Id="rId52" Type="http://schemas.openxmlformats.org/officeDocument/2006/relationships/hyperlink" Target="http://webstore.ansi.org/sitelicense.aspx?&amp;source=whatsnew090616" TargetMode="External"/><Relationship Id="rId60" Type="http://schemas.openxmlformats.org/officeDocument/2006/relationships/hyperlink" Target="mailto:whats_new@ansi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si.org/news_publications/news_story.aspx?menuid=7&amp;articleid=7dfe0567-76e2-4980-8ae3-a823d11e2e3f&amp;source=whatsnew090616" TargetMode="External"/><Relationship Id="rId13" Type="http://schemas.openxmlformats.org/officeDocument/2006/relationships/hyperlink" Target="https://www.ansi.org/news_publications/news_story.aspx?menuid=7&amp;articleid=c45f0cf7-5f69-4ad6-acdb-f65337848341&amp;source=whatsnew090616" TargetMode="External"/><Relationship Id="rId18" Type="http://schemas.openxmlformats.org/officeDocument/2006/relationships/image" Target="media/image3.png"/><Relationship Id="rId39" Type="http://schemas.openxmlformats.org/officeDocument/2006/relationships/hyperlink" Target="http://www.ansi.org/news_publications/periodicals/overview.aspx?menuid=7&amp;source=whatsnew0906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_x0020_Date xmlns="6dfc6e00-eaa7-471f-8691-9b952787d5c9" xsi:nil="true"/>
    <Action xmlns="6dfc6e00-eaa7-471f-8691-9b952787d5c9">Keep</Action>
    <Keywords0 xmlns="6dfc6e00-eaa7-471f-8691-9b952787d5c9" xsi:nil="true"/>
    <Description_x0020_2 xmlns="6dfc6e00-eaa7-471f-8691-9b952787d5c9" xsi:nil="true"/>
    <Document_x0020_Type xmlns="6dfc6e00-eaa7-471f-8691-9b952787d5c9" xsi:nil="true"/>
    <Description0 xmlns="6dfc6e00-eaa7-471f-8691-9b952787d5c9" xsi:nil="true"/>
    <TaxCatchAll xmlns="cfe53b65-3c36-4587-b144-e9caa3012b85"/>
    <TaxKeywordTaxHTField xmlns="cfe53b65-3c36-4587-b144-e9caa3012b85">
      <Terms xmlns="http://schemas.microsoft.com/office/infopath/2007/PartnerControls"/>
    </TaxKeywordTaxHTFiel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A0F26C7743146B81ADA30DB412C57" ma:contentTypeVersion="30" ma:contentTypeDescription="" ma:contentTypeScope="" ma:versionID="d668751f2856d45ee00d63d8cccf028e">
  <xsd:schema xmlns:xsd="http://www.w3.org/2001/XMLSchema" xmlns:xs="http://www.w3.org/2001/XMLSchema" xmlns:p="http://schemas.microsoft.com/office/2006/metadata/properties" xmlns:ns1="http://schemas.microsoft.com/sharepoint/v3" xmlns:ns2="6dfc6e00-eaa7-471f-8691-9b952787d5c9" xmlns:ns3="cfe53b65-3c36-4587-b144-e9caa3012b85" targetNamespace="http://schemas.microsoft.com/office/2006/metadata/properties" ma:root="true" ma:fieldsID="5bf6c6996bc6d4b3bd22f31418018b28" ns1:_="" ns2:_="" ns3:_="">
    <xsd:import namespace="http://schemas.microsoft.com/sharepoint/v3"/>
    <xsd:import namespace="6dfc6e00-eaa7-471f-8691-9b952787d5c9"/>
    <xsd:import namespace="cfe53b65-3c36-4587-b144-e9caa3012b85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c6e00-eaa7-471f-8691-9b952787d5c9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 ma:readOnly="fals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9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3b65-3c36-4587-b144-e9caa3012b8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8d75cb8a-db72-4bd2-8553-c0aa1f2d3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de13bb9-1a86-497f-b15a-03a43ff14f46}" ma:internalName="TaxCatchAll" ma:showField="CatchAllData" ma:web="cfe53b65-3c36-4587-b144-e9caa3012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57797C-164C-45D0-AFDE-20BFA8F8B2F4}"/>
</file>

<file path=customXml/itemProps2.xml><?xml version="1.0" encoding="utf-8"?>
<ds:datastoreItem xmlns:ds="http://schemas.openxmlformats.org/officeDocument/2006/customXml" ds:itemID="{F557797C-164C-45D0-AFDE-20BFA8F8B2F4}"/>
</file>

<file path=customXml/itemProps3.xml><?xml version="1.0" encoding="utf-8"?>
<ds:datastoreItem xmlns:ds="http://schemas.openxmlformats.org/officeDocument/2006/customXml" ds:itemID="{F88C300F-7CDB-4A5D-A49C-002CE6188711}"/>
</file>

<file path=customXml/itemProps4.xml><?xml version="1.0" encoding="utf-8"?>
<ds:datastoreItem xmlns:ds="http://schemas.openxmlformats.org/officeDocument/2006/customXml" ds:itemID="{D052ABE9-9C8B-4DFD-B9A5-9CFD4C30F4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1695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National Standards Institute</Company>
  <LinksUpToDate>false</LinksUpToDate>
  <CharactersWithSpaces>11335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Goodbaum</dc:creator>
  <cp:lastModifiedBy>Beth Goodbaum</cp:lastModifiedBy>
  <cp:revision>1</cp:revision>
  <dcterms:created xsi:type="dcterms:W3CDTF">2016-09-23T20:20:00Z</dcterms:created>
  <dcterms:modified xsi:type="dcterms:W3CDTF">2016-09-23T20:24:00Z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0x0101008CEA0F26C7743146B81ADA30DB412C57</vt:lpwstr>
  </property>
  <property fmtid="{D5CDD505-2E9C-101B-9397-08002B2CF9AE}" pid="3" name="_dlc_DocIdItemGuid">
    <vt:lpwstr>e599a125-0d46-482e-993f-dd7b558a4c93</vt:lpwstr>
  </property>
</Properties>
</file>